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8E4" w:rsidRPr="00BB32E1" w:rsidRDefault="005D04EC" w:rsidP="00067F2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cs="Times New Roman" w:hint="eastAsia"/>
          <w:b/>
          <w:sz w:val="32"/>
          <w:szCs w:val="32"/>
        </w:rPr>
        <w:t>微电子工艺实验室</w:t>
      </w:r>
      <w:r w:rsidR="00067F27" w:rsidRPr="00BB32E1">
        <w:rPr>
          <w:rFonts w:ascii="Times New Roman" w:cs="Times New Roman"/>
          <w:b/>
          <w:sz w:val="32"/>
          <w:szCs w:val="32"/>
        </w:rPr>
        <w:t>消防安全守则</w:t>
      </w:r>
    </w:p>
    <w:p w:rsidR="00067F27" w:rsidRPr="00BB32E1" w:rsidRDefault="00067F27" w:rsidP="00067F2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F27" w:rsidRDefault="00AA46D5" w:rsidP="00E8085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需要进入洁净室的</w:t>
      </w:r>
      <w:r w:rsidR="00067F27" w:rsidRPr="00E80851">
        <w:rPr>
          <w:rFonts w:asciiTheme="minorEastAsia" w:hAnsiTheme="minorEastAsia" w:cs="Times New Roman"/>
          <w:sz w:val="24"/>
          <w:szCs w:val="24"/>
        </w:rPr>
        <w:t>人员必须经过培训，本科生在每年课程的绪论课时，由老师进行讲解</w:t>
      </w:r>
      <w:r w:rsidR="00BB32E1" w:rsidRPr="00E80851">
        <w:rPr>
          <w:rFonts w:asciiTheme="minorEastAsia" w:hAnsiTheme="minorEastAsia" w:cs="Times New Roman"/>
          <w:sz w:val="24"/>
          <w:szCs w:val="24"/>
        </w:rPr>
        <w:t>，学生要了解洁净室的仪器操作、酸碱等化学药品的使用和防护、高温防护</w:t>
      </w:r>
      <w:r w:rsidR="00CF129E">
        <w:rPr>
          <w:rFonts w:asciiTheme="minorEastAsia" w:hAnsiTheme="minorEastAsia" w:cs="Times New Roman" w:hint="eastAsia"/>
          <w:sz w:val="24"/>
          <w:szCs w:val="24"/>
        </w:rPr>
        <w:t>、</w:t>
      </w:r>
      <w:r w:rsidR="00BB32E1" w:rsidRPr="00E80851">
        <w:rPr>
          <w:rFonts w:asciiTheme="minorEastAsia" w:hAnsiTheme="minorEastAsia" w:cs="Times New Roman"/>
          <w:sz w:val="24"/>
          <w:szCs w:val="24"/>
        </w:rPr>
        <w:t>洁净室的</w:t>
      </w:r>
      <w:r w:rsidR="00CF129E">
        <w:rPr>
          <w:rFonts w:asciiTheme="minorEastAsia" w:hAnsiTheme="minorEastAsia" w:cs="Times New Roman" w:hint="eastAsia"/>
          <w:sz w:val="24"/>
          <w:szCs w:val="24"/>
        </w:rPr>
        <w:t>平面图和</w:t>
      </w:r>
      <w:r w:rsidR="00CF129E" w:rsidRPr="00CF129E">
        <w:rPr>
          <w:rFonts w:asciiTheme="minorEastAsia" w:hAnsiTheme="minorEastAsia" w:cs="Times New Roman" w:hint="eastAsia"/>
          <w:sz w:val="24"/>
          <w:szCs w:val="24"/>
        </w:rPr>
        <w:t>应急疏散指引</w:t>
      </w:r>
      <w:r w:rsidR="00724D23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AA46D5" w:rsidRPr="00E80851" w:rsidRDefault="00AA46D5" w:rsidP="00E8085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 w:rsidRPr="00E80851">
        <w:rPr>
          <w:rFonts w:asciiTheme="minorEastAsia" w:hAnsiTheme="minorEastAsia" w:cs="Times New Roman"/>
          <w:sz w:val="24"/>
          <w:szCs w:val="24"/>
        </w:rPr>
        <w:t>进入洁净室</w:t>
      </w:r>
      <w:r>
        <w:rPr>
          <w:rFonts w:asciiTheme="minorEastAsia" w:hAnsiTheme="minorEastAsia" w:cs="Times New Roman" w:hint="eastAsia"/>
          <w:sz w:val="24"/>
          <w:szCs w:val="24"/>
        </w:rPr>
        <w:t>工作</w:t>
      </w:r>
      <w:r w:rsidRPr="00E80851">
        <w:rPr>
          <w:rFonts w:asciiTheme="minorEastAsia" w:hAnsiTheme="minorEastAsia" w:cs="Times New Roman"/>
          <w:sz w:val="24"/>
          <w:szCs w:val="24"/>
        </w:rPr>
        <w:t>前，</w:t>
      </w:r>
      <w:r>
        <w:rPr>
          <w:rFonts w:asciiTheme="minorEastAsia" w:hAnsiTheme="minorEastAsia" w:cs="Times New Roman" w:hint="eastAsia"/>
          <w:sz w:val="24"/>
          <w:szCs w:val="24"/>
        </w:rPr>
        <w:t>须熟悉实验室及周围环境，明确灭火器材、电闸、紧急喷淋装置等设施设备的位置和操作程序，熟悉紧急应变措施和流程。</w:t>
      </w:r>
    </w:p>
    <w:p w:rsidR="00EE58AB" w:rsidRPr="00E80851" w:rsidRDefault="00FC57A4" w:rsidP="00E8085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严格按照操作规程使用仪器设备，不熟悉的仪器经过培训合格后方可使用</w:t>
      </w:r>
      <w:r w:rsidR="00AA46D5">
        <w:rPr>
          <w:rFonts w:asciiTheme="minorEastAsia" w:hAnsiTheme="minorEastAsia" w:cs="Times New Roman" w:hint="eastAsia"/>
          <w:sz w:val="24"/>
          <w:szCs w:val="24"/>
        </w:rPr>
        <w:t>；</w:t>
      </w:r>
      <w:r w:rsidR="00EE58AB">
        <w:rPr>
          <w:rFonts w:asciiTheme="minorEastAsia" w:hAnsiTheme="minorEastAsia" w:cs="Times New Roman" w:hint="eastAsia"/>
          <w:sz w:val="24"/>
          <w:szCs w:val="24"/>
        </w:rPr>
        <w:t>实验进行时，不得随便离开岗位，要密切注意实验的进展情况。</w:t>
      </w:r>
    </w:p>
    <w:p w:rsidR="007C018D" w:rsidRDefault="00724D23" w:rsidP="00724D23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使用化学品前，要详细查阅有关该化学品的安全技术说明书（S</w:t>
      </w:r>
      <w:r>
        <w:rPr>
          <w:rFonts w:asciiTheme="minorEastAsia" w:hAnsiTheme="minorEastAsia" w:cs="Times New Roman"/>
          <w:sz w:val="24"/>
          <w:szCs w:val="24"/>
        </w:rPr>
        <w:t>DS</w:t>
      </w:r>
      <w:r>
        <w:rPr>
          <w:rFonts w:asciiTheme="minorEastAsia" w:hAnsiTheme="minorEastAsia" w:cs="Times New Roman" w:hint="eastAsia"/>
          <w:sz w:val="24"/>
          <w:szCs w:val="24"/>
        </w:rPr>
        <w:t>）</w:t>
      </w:r>
      <w:r w:rsidR="00EE58AB">
        <w:rPr>
          <w:rFonts w:asciiTheme="minorEastAsia" w:hAnsiTheme="minorEastAsia" w:cs="Times New Roman" w:hint="eastAsia"/>
          <w:sz w:val="24"/>
          <w:szCs w:val="24"/>
        </w:rPr>
        <w:t>，盛载化学品的容器须标签清晰，分类储存</w:t>
      </w:r>
      <w:r>
        <w:rPr>
          <w:rFonts w:asciiTheme="minorEastAsia" w:hAnsiTheme="minorEastAsia" w:cs="Times New Roman" w:hint="eastAsia"/>
          <w:sz w:val="24"/>
          <w:szCs w:val="24"/>
        </w:rPr>
        <w:t>；佩戴合适的个人防护用品（口罩、手套、围裙、面罩等），实验室采用通风、排毒、隔离等技术措施</w:t>
      </w:r>
      <w:r w:rsidR="00370993">
        <w:rPr>
          <w:rFonts w:asciiTheme="minorEastAsia" w:hAnsiTheme="minorEastAsia" w:cs="Times New Roman" w:hint="eastAsia"/>
          <w:sz w:val="24"/>
          <w:szCs w:val="24"/>
        </w:rPr>
        <w:t>；</w:t>
      </w:r>
      <w:r w:rsidR="007C018D" w:rsidRPr="00724D23">
        <w:rPr>
          <w:rFonts w:asciiTheme="minorEastAsia" w:hAnsiTheme="minorEastAsia" w:cs="Times New Roman" w:hint="eastAsia"/>
          <w:sz w:val="24"/>
          <w:szCs w:val="24"/>
        </w:rPr>
        <w:t>使用完的</w:t>
      </w:r>
      <w:r>
        <w:rPr>
          <w:rFonts w:asciiTheme="minorEastAsia" w:hAnsiTheme="minorEastAsia" w:cs="Times New Roman" w:hint="eastAsia"/>
          <w:sz w:val="24"/>
          <w:szCs w:val="24"/>
        </w:rPr>
        <w:t>化学</w:t>
      </w:r>
      <w:r w:rsidR="007C018D" w:rsidRPr="00724D23">
        <w:rPr>
          <w:rFonts w:asciiTheme="minorEastAsia" w:hAnsiTheme="minorEastAsia" w:cs="Times New Roman" w:hint="eastAsia"/>
          <w:sz w:val="24"/>
          <w:szCs w:val="24"/>
        </w:rPr>
        <w:t>品必须放回原位，易燃的化学品必须远离火种，易挥发的化学品必须扭紧放在通风柜里；</w:t>
      </w:r>
      <w:r w:rsidR="00370993" w:rsidRPr="00724D23">
        <w:rPr>
          <w:rFonts w:asciiTheme="minorEastAsia" w:hAnsiTheme="minorEastAsia" w:cs="Times New Roman" w:hint="eastAsia"/>
          <w:sz w:val="24"/>
          <w:szCs w:val="24"/>
        </w:rPr>
        <w:t>所有</w:t>
      </w:r>
      <w:proofErr w:type="gramStart"/>
      <w:r w:rsidR="00370993" w:rsidRPr="00724D23">
        <w:rPr>
          <w:rFonts w:asciiTheme="minorEastAsia" w:hAnsiTheme="minorEastAsia" w:cs="Times New Roman" w:hint="eastAsia"/>
          <w:sz w:val="24"/>
          <w:szCs w:val="24"/>
        </w:rPr>
        <w:t>废液</w:t>
      </w:r>
      <w:r>
        <w:rPr>
          <w:rFonts w:asciiTheme="minorEastAsia" w:hAnsiTheme="minorEastAsia" w:cs="Times New Roman" w:hint="eastAsia"/>
          <w:sz w:val="24"/>
          <w:szCs w:val="24"/>
        </w:rPr>
        <w:t>需</w:t>
      </w:r>
      <w:proofErr w:type="gramEnd"/>
      <w:r>
        <w:rPr>
          <w:rFonts w:asciiTheme="minorEastAsia" w:hAnsiTheme="minorEastAsia" w:cs="Times New Roman" w:hint="eastAsia"/>
          <w:sz w:val="24"/>
          <w:szCs w:val="24"/>
        </w:rPr>
        <w:t>分类按程序回收和处理。</w:t>
      </w:r>
    </w:p>
    <w:p w:rsidR="00724D23" w:rsidRPr="00724D23" w:rsidRDefault="00EE58AB" w:rsidP="00724D23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使用气体钢瓶时，钢瓶颜色清晰，</w:t>
      </w:r>
      <w:r w:rsidR="00724D23">
        <w:rPr>
          <w:rFonts w:asciiTheme="minorEastAsia" w:hAnsiTheme="minorEastAsia" w:cs="Times New Roman" w:hint="eastAsia"/>
          <w:sz w:val="24"/>
          <w:szCs w:val="24"/>
        </w:rPr>
        <w:t>要采取</w:t>
      </w:r>
      <w:proofErr w:type="gramStart"/>
      <w:r w:rsidR="00724D23">
        <w:rPr>
          <w:rFonts w:asciiTheme="minorEastAsia" w:hAnsiTheme="minorEastAsia" w:cs="Times New Roman" w:hint="eastAsia"/>
          <w:sz w:val="24"/>
          <w:szCs w:val="24"/>
        </w:rPr>
        <w:t>固定防</w:t>
      </w:r>
      <w:proofErr w:type="gramEnd"/>
      <w:r w:rsidR="00724D23">
        <w:rPr>
          <w:rFonts w:asciiTheme="minorEastAsia" w:hAnsiTheme="minorEastAsia" w:cs="Times New Roman" w:hint="eastAsia"/>
          <w:sz w:val="24"/>
          <w:szCs w:val="24"/>
        </w:rPr>
        <w:t>倾倒措施，钢瓶应置于阴凉通风处，远离火种、热源、腐蚀材料和潜在冲击；气瓶中的气体严禁用尽，要有余压。</w:t>
      </w:r>
    </w:p>
    <w:p w:rsidR="00067F27" w:rsidRDefault="00BB32E1" w:rsidP="00E8085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 w:rsidRPr="00E80851">
        <w:rPr>
          <w:rFonts w:asciiTheme="minorEastAsia" w:hAnsiTheme="minorEastAsia" w:cs="Times New Roman"/>
          <w:sz w:val="24"/>
          <w:szCs w:val="24"/>
        </w:rPr>
        <w:t>实验室工作人员离开前必须检查洁净室内的水、电、气以及化学药品是否已关闭或放在安全的地方</w:t>
      </w:r>
      <w:r w:rsidR="00FC57A4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FC57A4" w:rsidRPr="00E80851" w:rsidRDefault="00FC57A4" w:rsidP="00E8085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眼睛在实验室消防通道及安全出口处堆放物品，严禁堵塞安全通道。</w:t>
      </w:r>
    </w:p>
    <w:p w:rsidR="008B37FE" w:rsidRPr="00AA46D5" w:rsidRDefault="00BB32E1" w:rsidP="00E8085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 w:hint="eastAsia"/>
          <w:sz w:val="24"/>
          <w:szCs w:val="24"/>
        </w:rPr>
      </w:pPr>
      <w:r w:rsidRPr="00E80851">
        <w:rPr>
          <w:rFonts w:asciiTheme="minorEastAsia" w:hAnsiTheme="minorEastAsia" w:cs="Times New Roman"/>
          <w:sz w:val="24"/>
          <w:szCs w:val="24"/>
        </w:rPr>
        <w:t>当发生火灾时，请保持冷静，</w:t>
      </w:r>
      <w:r w:rsidR="007C018D" w:rsidRPr="00E80851">
        <w:rPr>
          <w:rFonts w:asciiTheme="minorEastAsia" w:hAnsiTheme="minorEastAsia" w:cs="Times New Roman" w:hint="eastAsia"/>
          <w:sz w:val="24"/>
          <w:szCs w:val="24"/>
        </w:rPr>
        <w:t>如果是小火，可用灭火筒喷熄；如果火情不能控制，必须离开洁净室，</w:t>
      </w:r>
      <w:r w:rsidRPr="00E80851">
        <w:rPr>
          <w:rFonts w:asciiTheme="minorEastAsia" w:hAnsiTheme="minorEastAsia" w:cs="Times New Roman"/>
          <w:sz w:val="24"/>
          <w:szCs w:val="24"/>
        </w:rPr>
        <w:t>洁净室内的每个房间都有一</w:t>
      </w:r>
      <w:bookmarkStart w:id="0" w:name="OLE_LINK4"/>
      <w:bookmarkStart w:id="1" w:name="OLE_LINK5"/>
      <w:r w:rsidR="00AC225A" w:rsidRPr="00E80851">
        <w:rPr>
          <w:rFonts w:asciiTheme="minorEastAsia" w:hAnsiTheme="minorEastAsia" w:cs="Times New Roman"/>
          <w:sz w:val="24"/>
          <w:szCs w:val="24"/>
        </w:rPr>
        <w:t>扇</w:t>
      </w:r>
      <w:bookmarkStart w:id="2" w:name="OLE_LINK2"/>
      <w:bookmarkStart w:id="3" w:name="OLE_LINK3"/>
      <w:bookmarkEnd w:id="0"/>
      <w:bookmarkEnd w:id="1"/>
      <w:r w:rsidR="00AC225A" w:rsidRPr="00E80851">
        <w:rPr>
          <w:rFonts w:asciiTheme="minorEastAsia" w:hAnsiTheme="minorEastAsia" w:cs="Times New Roman" w:hint="eastAsia"/>
          <w:sz w:val="24"/>
          <w:szCs w:val="24"/>
        </w:rPr>
        <w:t>安全逃生</w:t>
      </w:r>
      <w:r w:rsidR="00AC225A" w:rsidRPr="00E80851">
        <w:rPr>
          <w:rFonts w:asciiTheme="minorEastAsia" w:hAnsiTheme="minorEastAsia" w:cs="Times New Roman"/>
          <w:sz w:val="24"/>
          <w:szCs w:val="24"/>
        </w:rPr>
        <w:t>门</w:t>
      </w:r>
      <w:bookmarkEnd w:id="2"/>
      <w:bookmarkEnd w:id="3"/>
      <w:r w:rsidRPr="00E80851">
        <w:rPr>
          <w:rFonts w:asciiTheme="minorEastAsia" w:hAnsiTheme="minorEastAsia" w:cs="Times New Roman"/>
          <w:sz w:val="24"/>
          <w:szCs w:val="24"/>
        </w:rPr>
        <w:t>，可用</w:t>
      </w:r>
      <w:r w:rsidR="00AC225A" w:rsidRPr="00E80851">
        <w:rPr>
          <w:rFonts w:asciiTheme="minorEastAsia" w:hAnsiTheme="minorEastAsia" w:cs="Times New Roman" w:hint="eastAsia"/>
          <w:sz w:val="24"/>
          <w:szCs w:val="24"/>
        </w:rPr>
        <w:t>选择最近的安全门</w:t>
      </w:r>
      <w:r w:rsidRPr="00E80851">
        <w:rPr>
          <w:rFonts w:asciiTheme="minorEastAsia" w:hAnsiTheme="minorEastAsia" w:cs="Times New Roman"/>
          <w:sz w:val="24"/>
          <w:szCs w:val="24"/>
        </w:rPr>
        <w:t>，离开洁净室，拨打火警电话</w:t>
      </w:r>
      <w:r w:rsidRPr="00E80851">
        <w:rPr>
          <w:rFonts w:asciiTheme="minorEastAsia" w:hAnsiTheme="minorEastAsia" w:cs="Times New Roman"/>
          <w:b/>
          <w:sz w:val="24"/>
          <w:szCs w:val="24"/>
        </w:rPr>
        <w:t>119</w:t>
      </w:r>
      <w:r w:rsidRPr="00E80851">
        <w:rPr>
          <w:rFonts w:asciiTheme="minorEastAsia" w:hAnsiTheme="minorEastAsia" w:cs="Times New Roman"/>
          <w:sz w:val="24"/>
          <w:szCs w:val="24"/>
        </w:rPr>
        <w:t>报警和通知学校保卫处</w:t>
      </w:r>
      <w:r w:rsidR="00724D23">
        <w:rPr>
          <w:rFonts w:asciiTheme="minorEastAsia" w:hAnsiTheme="minorEastAsia" w:cs="Times New Roman"/>
          <w:b/>
          <w:sz w:val="24"/>
          <w:szCs w:val="24"/>
        </w:rPr>
        <w:t>39332233</w:t>
      </w:r>
      <w:r w:rsidR="00EE58AB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FF2494" w:rsidRPr="00E80851" w:rsidRDefault="00FF2494" w:rsidP="00E80851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FF2494" w:rsidRPr="00E80851" w:rsidRDefault="00FF2494" w:rsidP="00E80851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FF2494" w:rsidRPr="00E80851" w:rsidRDefault="00FF2494" w:rsidP="00E80851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E80851">
        <w:rPr>
          <w:rFonts w:asciiTheme="minorEastAsia" w:hAnsiTheme="minorEastAsia" w:hint="eastAsia"/>
          <w:sz w:val="24"/>
          <w:szCs w:val="24"/>
        </w:rPr>
        <w:t>电子与信息工程学院</w:t>
      </w:r>
    </w:p>
    <w:p w:rsidR="00BB32E1" w:rsidRPr="00AA46D5" w:rsidRDefault="00FF2494" w:rsidP="00AA46D5">
      <w:pPr>
        <w:spacing w:line="360" w:lineRule="auto"/>
        <w:jc w:val="right"/>
        <w:rPr>
          <w:rFonts w:asciiTheme="minorEastAsia" w:hAnsiTheme="minorEastAsia" w:hint="eastAsia"/>
          <w:sz w:val="24"/>
          <w:szCs w:val="24"/>
        </w:rPr>
      </w:pPr>
      <w:r w:rsidRPr="00E80851">
        <w:rPr>
          <w:rFonts w:asciiTheme="minorEastAsia" w:hAnsiTheme="minorEastAsia" w:hint="eastAsia"/>
          <w:sz w:val="24"/>
          <w:szCs w:val="24"/>
        </w:rPr>
        <w:t>2</w:t>
      </w:r>
      <w:r w:rsidRPr="00E80851">
        <w:rPr>
          <w:rFonts w:asciiTheme="minorEastAsia" w:hAnsiTheme="minorEastAsia"/>
          <w:sz w:val="24"/>
          <w:szCs w:val="24"/>
        </w:rPr>
        <w:t>019</w:t>
      </w:r>
      <w:r w:rsidRPr="00E80851">
        <w:rPr>
          <w:rFonts w:asciiTheme="minorEastAsia" w:hAnsiTheme="minorEastAsia" w:hint="eastAsia"/>
          <w:sz w:val="24"/>
          <w:szCs w:val="24"/>
        </w:rPr>
        <w:t>年4月</w:t>
      </w:r>
      <w:bookmarkStart w:id="4" w:name="_GoBack"/>
      <w:bookmarkEnd w:id="4"/>
    </w:p>
    <w:p w:rsidR="00067F27" w:rsidRPr="008B37FE" w:rsidRDefault="00BB32E1" w:rsidP="008B37F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32E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sectPr w:rsidR="00067F27" w:rsidRPr="008B37F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177" w:rsidRDefault="00480177" w:rsidP="00067F27">
      <w:r>
        <w:separator/>
      </w:r>
    </w:p>
  </w:endnote>
  <w:endnote w:type="continuationSeparator" w:id="0">
    <w:p w:rsidR="00480177" w:rsidRDefault="00480177" w:rsidP="0006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177" w:rsidRDefault="00480177" w:rsidP="00067F27">
      <w:r>
        <w:separator/>
      </w:r>
    </w:p>
  </w:footnote>
  <w:footnote w:type="continuationSeparator" w:id="0">
    <w:p w:rsidR="00480177" w:rsidRDefault="00480177" w:rsidP="0006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B0C0E"/>
    <w:multiLevelType w:val="hybridMultilevel"/>
    <w:tmpl w:val="D016886A"/>
    <w:lvl w:ilvl="0" w:tplc="1DF8F5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27"/>
    <w:rsid w:val="000358E4"/>
    <w:rsid w:val="00067F27"/>
    <w:rsid w:val="00370993"/>
    <w:rsid w:val="00480177"/>
    <w:rsid w:val="005151DB"/>
    <w:rsid w:val="005D04EC"/>
    <w:rsid w:val="006A6DA6"/>
    <w:rsid w:val="00724D23"/>
    <w:rsid w:val="007348FC"/>
    <w:rsid w:val="007C018D"/>
    <w:rsid w:val="008B37FE"/>
    <w:rsid w:val="008E6FF1"/>
    <w:rsid w:val="00935D7A"/>
    <w:rsid w:val="00AA46D5"/>
    <w:rsid w:val="00AC225A"/>
    <w:rsid w:val="00BB32E1"/>
    <w:rsid w:val="00C530BE"/>
    <w:rsid w:val="00CF129E"/>
    <w:rsid w:val="00E64B9A"/>
    <w:rsid w:val="00E80851"/>
    <w:rsid w:val="00EE58AB"/>
    <w:rsid w:val="00FC57A4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8B81D"/>
  <w15:docId w15:val="{740FECCA-1733-43BC-9F52-A81D67AE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7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67F2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67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67F27"/>
    <w:rPr>
      <w:sz w:val="18"/>
      <w:szCs w:val="18"/>
    </w:rPr>
  </w:style>
  <w:style w:type="paragraph" w:styleId="a7">
    <w:name w:val="List Paragraph"/>
    <w:basedOn w:val="a"/>
    <w:uiPriority w:val="34"/>
    <w:qFormat/>
    <w:rsid w:val="00067F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huangzhanyun</dc:creator>
  <cp:keywords/>
  <dc:description/>
  <cp:lastModifiedBy>admin</cp:lastModifiedBy>
  <cp:revision>7</cp:revision>
  <dcterms:created xsi:type="dcterms:W3CDTF">2019-04-15T06:40:00Z</dcterms:created>
  <dcterms:modified xsi:type="dcterms:W3CDTF">2019-04-16T07:15:00Z</dcterms:modified>
</cp:coreProperties>
</file>